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9EF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FORM 37M</w:t>
      </w:r>
    </w:p>
    <w:p w14:paraId="04CD7DCA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 </w:t>
      </w:r>
    </w:p>
    <w:p w14:paraId="5A5F5A84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17205345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4E274553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 </w:t>
      </w:r>
    </w:p>
    <w:p w14:paraId="539B5106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 COUNTY OF</w:t>
      </w:r>
    </w:p>
    <w:p w14:paraId="08804526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 </w:t>
      </w:r>
    </w:p>
    <w:p w14:paraId="3BE980D9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20... No....</w:t>
      </w:r>
    </w:p>
    <w:p w14:paraId="0800C799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 </w:t>
      </w:r>
    </w:p>
    <w:p w14:paraId="20F5E5FE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Between A.B., Applicant</w:t>
      </w:r>
    </w:p>
    <w:p w14:paraId="1484F799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and C.D., Respondent</w:t>
      </w:r>
    </w:p>
    <w:p w14:paraId="4C1B7682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REPORT OF COUNTY REGISTRAR PURSUANT TO ORDER 59, RULE 4(38)(11) IN RESPECT OF DELAY OR DEFAULT</w:t>
      </w:r>
    </w:p>
    <w:p w14:paraId="549E2F78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 </w:t>
      </w:r>
    </w:p>
    <w:p w14:paraId="538FEB0E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i/>
          <w:iCs/>
          <w:sz w:val="24"/>
          <w:szCs w:val="24"/>
        </w:rPr>
        <w:t>[Set out in detail delay or default including all relevant dates]</w:t>
      </w:r>
    </w:p>
    <w:p w14:paraId="53395778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I hereby report to the Honourable Court accordingly</w:t>
      </w:r>
    </w:p>
    <w:p w14:paraId="59DD7933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Signed .............................................................</w:t>
      </w:r>
    </w:p>
    <w:p w14:paraId="207F74DE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County Registrar</w:t>
      </w:r>
    </w:p>
    <w:p w14:paraId="54B32C3C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 </w:t>
      </w:r>
    </w:p>
    <w:p w14:paraId="78B4CD7D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sz w:val="24"/>
          <w:szCs w:val="24"/>
        </w:rPr>
        <w:t> </w:t>
      </w:r>
    </w:p>
    <w:p w14:paraId="4B3C307E" w14:textId="77777777" w:rsidR="001806C5" w:rsidRPr="001806C5" w:rsidRDefault="001806C5" w:rsidP="001806C5">
      <w:pPr>
        <w:rPr>
          <w:rFonts w:ascii="Arial" w:hAnsi="Arial" w:cs="Arial"/>
          <w:b/>
          <w:bCs/>
          <w:sz w:val="24"/>
          <w:szCs w:val="24"/>
        </w:rPr>
      </w:pPr>
      <w:r w:rsidRPr="001806C5">
        <w:rPr>
          <w:rFonts w:ascii="Arial" w:hAnsi="Arial" w:cs="Arial"/>
          <w:b/>
          <w:bCs/>
          <w:sz w:val="24"/>
          <w:szCs w:val="24"/>
        </w:rPr>
        <w:t> </w:t>
      </w:r>
    </w:p>
    <w:p w14:paraId="5F1D23D1" w14:textId="77777777" w:rsidR="001806C5" w:rsidRPr="001806C5" w:rsidRDefault="001806C5" w:rsidP="001806C5">
      <w:pPr>
        <w:rPr>
          <w:rFonts w:ascii="Arial" w:hAnsi="Arial" w:cs="Arial"/>
          <w:sz w:val="24"/>
          <w:szCs w:val="24"/>
        </w:rPr>
      </w:pPr>
      <w:r w:rsidRPr="001806C5">
        <w:rPr>
          <w:rFonts w:ascii="Arial" w:hAnsi="Arial" w:cs="Arial"/>
          <w:i/>
          <w:iCs/>
          <w:sz w:val="24"/>
          <w:szCs w:val="24"/>
        </w:rPr>
        <w:t>Form 37M inserted by </w:t>
      </w:r>
      <w:hyperlink r:id="rId4" w:history="1">
        <w:r w:rsidRPr="001806C5">
          <w:rPr>
            <w:rStyle w:val="Hyperlink"/>
            <w:rFonts w:ascii="Arial" w:hAnsi="Arial" w:cs="Arial"/>
            <w:sz w:val="24"/>
            <w:szCs w:val="24"/>
          </w:rPr>
          <w:t>S.I. 358 of 2008</w:t>
        </w:r>
      </w:hyperlink>
      <w:r w:rsidRPr="001806C5">
        <w:rPr>
          <w:rFonts w:ascii="Arial" w:hAnsi="Arial" w:cs="Arial"/>
          <w:i/>
          <w:iCs/>
          <w:sz w:val="24"/>
          <w:szCs w:val="24"/>
        </w:rPr>
        <w:t>, effective 1 October 2008.</w:t>
      </w:r>
    </w:p>
    <w:p w14:paraId="5CF8CB9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C5"/>
    <w:rsid w:val="00003D64"/>
    <w:rsid w:val="001806C5"/>
    <w:rsid w:val="001F1D35"/>
    <w:rsid w:val="00221481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DEA3"/>
  <w15:chartTrackingRefBased/>
  <w15:docId w15:val="{CE2F4A15-6D7C-4164-A87D-941412C4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80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6C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6C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6C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6C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6C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6C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6C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6C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6C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6C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6C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6C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8/si/35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2026-02-19T14:45:00Z</dcterms:created>
  <dcterms:modified xsi:type="dcterms:W3CDTF">2026-02-19T14:46:00Z</dcterms:modified>
</cp:coreProperties>
</file>