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73433" w14:textId="77777777" w:rsidR="001605BD" w:rsidRPr="001605BD" w:rsidRDefault="001605BD" w:rsidP="001605BD">
      <w:pPr>
        <w:rPr>
          <w:rFonts w:ascii="Arial" w:hAnsi="Arial" w:cs="Arial"/>
          <w:sz w:val="24"/>
          <w:szCs w:val="24"/>
        </w:rPr>
      </w:pPr>
      <w:r w:rsidRPr="001605BD">
        <w:rPr>
          <w:rFonts w:ascii="Arial" w:hAnsi="Arial" w:cs="Arial"/>
          <w:b/>
          <w:bCs/>
          <w:sz w:val="24"/>
          <w:szCs w:val="24"/>
        </w:rPr>
        <w:t>FORM 36E</w:t>
      </w:r>
    </w:p>
    <w:p w14:paraId="0C8A50B0" w14:textId="77777777" w:rsidR="001605BD" w:rsidRPr="001605BD" w:rsidRDefault="001605BD" w:rsidP="001605BD">
      <w:pPr>
        <w:rPr>
          <w:rFonts w:ascii="Arial" w:hAnsi="Arial" w:cs="Arial"/>
          <w:sz w:val="24"/>
          <w:szCs w:val="24"/>
        </w:rPr>
      </w:pPr>
      <w:r w:rsidRPr="001605BD">
        <w:rPr>
          <w:rFonts w:ascii="Arial" w:hAnsi="Arial" w:cs="Arial"/>
          <w:sz w:val="24"/>
          <w:szCs w:val="24"/>
        </w:rPr>
        <w:t> </w:t>
      </w:r>
    </w:p>
    <w:p w14:paraId="31462058" w14:textId="77777777" w:rsidR="001605BD" w:rsidRPr="001605BD" w:rsidRDefault="001605BD" w:rsidP="001605BD">
      <w:pPr>
        <w:rPr>
          <w:rFonts w:ascii="Arial" w:hAnsi="Arial" w:cs="Arial"/>
          <w:sz w:val="24"/>
          <w:szCs w:val="24"/>
        </w:rPr>
      </w:pPr>
      <w:r w:rsidRPr="001605BD">
        <w:rPr>
          <w:rFonts w:ascii="Arial" w:hAnsi="Arial" w:cs="Arial"/>
          <w:b/>
          <w:bCs/>
          <w:sz w:val="24"/>
          <w:szCs w:val="24"/>
        </w:rPr>
        <w:t>AN CHÚIRT CHUARDA</w:t>
      </w:r>
      <w:r w:rsidRPr="001605BD">
        <w:rPr>
          <w:rFonts w:ascii="Arial" w:hAnsi="Arial" w:cs="Arial"/>
          <w:b/>
          <w:bCs/>
          <w:sz w:val="24"/>
          <w:szCs w:val="24"/>
        </w:rPr>
        <w:br/>
        <w:t>THE CIRCUIT COURT</w:t>
      </w:r>
    </w:p>
    <w:p w14:paraId="6A53907B" w14:textId="77777777" w:rsidR="001605BD" w:rsidRPr="001605BD" w:rsidRDefault="001605BD" w:rsidP="001605BD">
      <w:pPr>
        <w:rPr>
          <w:rFonts w:ascii="Arial" w:hAnsi="Arial" w:cs="Arial"/>
          <w:sz w:val="24"/>
          <w:szCs w:val="24"/>
        </w:rPr>
      </w:pPr>
      <w:r w:rsidRPr="001605BD">
        <w:rPr>
          <w:rFonts w:ascii="Arial" w:hAnsi="Arial" w:cs="Arial"/>
          <w:b/>
          <w:bCs/>
          <w:sz w:val="24"/>
          <w:szCs w:val="24"/>
        </w:rPr>
        <w:t>                   CIRCUIT                                                                                             COUNTY OF</w:t>
      </w:r>
    </w:p>
    <w:p w14:paraId="22DAA796" w14:textId="77777777" w:rsidR="001605BD" w:rsidRPr="001605BD" w:rsidRDefault="001605BD" w:rsidP="001605BD">
      <w:pPr>
        <w:rPr>
          <w:rFonts w:ascii="Arial" w:hAnsi="Arial" w:cs="Arial"/>
          <w:sz w:val="24"/>
          <w:szCs w:val="24"/>
        </w:rPr>
      </w:pPr>
      <w:r w:rsidRPr="001605BD">
        <w:rPr>
          <w:rFonts w:ascii="Arial" w:hAnsi="Arial" w:cs="Arial"/>
          <w:b/>
          <w:bCs/>
          <w:sz w:val="24"/>
          <w:szCs w:val="24"/>
        </w:rPr>
        <w:t>NOTICE OF MOTION</w:t>
      </w:r>
    </w:p>
    <w:p w14:paraId="395BE45C" w14:textId="77777777" w:rsidR="001605BD" w:rsidRPr="001605BD" w:rsidRDefault="001605BD" w:rsidP="001605BD">
      <w:pPr>
        <w:rPr>
          <w:rFonts w:ascii="Arial" w:hAnsi="Arial" w:cs="Arial"/>
          <w:sz w:val="24"/>
          <w:szCs w:val="24"/>
        </w:rPr>
      </w:pPr>
      <w:r w:rsidRPr="001605BD">
        <w:rPr>
          <w:rFonts w:ascii="Arial" w:hAnsi="Arial" w:cs="Arial"/>
          <w:b/>
          <w:bCs/>
          <w:sz w:val="24"/>
          <w:szCs w:val="24"/>
        </w:rPr>
        <w:t>IN THE MATTER OF SECTION 91 OF THE EMPLOYMENT EQUALITY ACT, 1998</w:t>
      </w:r>
    </w:p>
    <w:p w14:paraId="1554601C" w14:textId="77777777" w:rsidR="001605BD" w:rsidRPr="001605BD" w:rsidRDefault="001605BD" w:rsidP="001605BD">
      <w:pPr>
        <w:rPr>
          <w:rFonts w:ascii="Arial" w:hAnsi="Arial" w:cs="Arial"/>
          <w:sz w:val="24"/>
          <w:szCs w:val="24"/>
        </w:rPr>
      </w:pPr>
      <w:r w:rsidRPr="001605BD">
        <w:rPr>
          <w:rFonts w:ascii="Arial" w:hAnsi="Arial" w:cs="Arial"/>
          <w:b/>
          <w:bCs/>
          <w:sz w:val="24"/>
          <w:szCs w:val="24"/>
        </w:rPr>
        <w:t>BETWEEN</w:t>
      </w:r>
    </w:p>
    <w:p w14:paraId="60F7DEF9" w14:textId="77777777" w:rsidR="001605BD" w:rsidRPr="001605BD" w:rsidRDefault="001605BD" w:rsidP="001605BD">
      <w:pPr>
        <w:rPr>
          <w:rFonts w:ascii="Arial" w:hAnsi="Arial" w:cs="Arial"/>
          <w:sz w:val="24"/>
          <w:szCs w:val="24"/>
        </w:rPr>
      </w:pPr>
      <w:r w:rsidRPr="001605BD">
        <w:rPr>
          <w:rFonts w:ascii="Arial" w:hAnsi="Arial" w:cs="Arial"/>
          <w:sz w:val="24"/>
          <w:szCs w:val="24"/>
        </w:rPr>
        <w:br/>
      </w:r>
      <w:r w:rsidRPr="001605BD">
        <w:rPr>
          <w:rFonts w:ascii="Arial" w:hAnsi="Arial" w:cs="Arial"/>
          <w:b/>
          <w:bCs/>
          <w:sz w:val="24"/>
          <w:szCs w:val="24"/>
        </w:rPr>
        <w:t>A.B.</w:t>
      </w:r>
    </w:p>
    <w:p w14:paraId="2031D744" w14:textId="77777777" w:rsidR="001605BD" w:rsidRPr="001605BD" w:rsidRDefault="001605BD" w:rsidP="001605BD">
      <w:pPr>
        <w:rPr>
          <w:rFonts w:ascii="Arial" w:hAnsi="Arial" w:cs="Arial"/>
          <w:sz w:val="24"/>
          <w:szCs w:val="24"/>
        </w:rPr>
      </w:pPr>
      <w:r w:rsidRPr="001605BD">
        <w:rPr>
          <w:rFonts w:ascii="Arial" w:hAnsi="Arial" w:cs="Arial"/>
          <w:b/>
          <w:bCs/>
          <w:sz w:val="24"/>
          <w:szCs w:val="24"/>
        </w:rPr>
        <w:t>Plaintiff</w:t>
      </w:r>
    </w:p>
    <w:p w14:paraId="331C1941" w14:textId="77777777" w:rsidR="001605BD" w:rsidRPr="001605BD" w:rsidRDefault="001605BD" w:rsidP="001605BD">
      <w:pPr>
        <w:rPr>
          <w:rFonts w:ascii="Arial" w:hAnsi="Arial" w:cs="Arial"/>
          <w:sz w:val="24"/>
          <w:szCs w:val="24"/>
        </w:rPr>
      </w:pPr>
      <w:r w:rsidRPr="001605BD">
        <w:rPr>
          <w:rFonts w:ascii="Arial" w:hAnsi="Arial" w:cs="Arial"/>
          <w:b/>
          <w:bCs/>
          <w:sz w:val="24"/>
          <w:szCs w:val="24"/>
        </w:rPr>
        <w:t>AND</w:t>
      </w:r>
    </w:p>
    <w:p w14:paraId="5801AC60" w14:textId="77777777" w:rsidR="001605BD" w:rsidRPr="001605BD" w:rsidRDefault="001605BD" w:rsidP="001605BD">
      <w:pPr>
        <w:rPr>
          <w:rFonts w:ascii="Arial" w:hAnsi="Arial" w:cs="Arial"/>
          <w:sz w:val="24"/>
          <w:szCs w:val="24"/>
        </w:rPr>
      </w:pPr>
      <w:r w:rsidRPr="001605BD">
        <w:rPr>
          <w:rFonts w:ascii="Arial" w:hAnsi="Arial" w:cs="Arial"/>
          <w:b/>
          <w:bCs/>
          <w:sz w:val="24"/>
          <w:szCs w:val="24"/>
        </w:rPr>
        <w:t>C.D.</w:t>
      </w:r>
    </w:p>
    <w:p w14:paraId="533ECFF1" w14:textId="77777777" w:rsidR="001605BD" w:rsidRPr="001605BD" w:rsidRDefault="001605BD" w:rsidP="001605BD">
      <w:pPr>
        <w:rPr>
          <w:rFonts w:ascii="Arial" w:hAnsi="Arial" w:cs="Arial"/>
          <w:sz w:val="24"/>
          <w:szCs w:val="24"/>
        </w:rPr>
      </w:pPr>
      <w:r w:rsidRPr="001605BD">
        <w:rPr>
          <w:rFonts w:ascii="Arial" w:hAnsi="Arial" w:cs="Arial"/>
          <w:b/>
          <w:bCs/>
          <w:sz w:val="24"/>
          <w:szCs w:val="24"/>
        </w:rPr>
        <w:t>Defendan</w:t>
      </w:r>
      <w:r w:rsidRPr="001605BD">
        <w:rPr>
          <w:rFonts w:ascii="Arial" w:hAnsi="Arial" w:cs="Arial"/>
          <w:sz w:val="24"/>
          <w:szCs w:val="24"/>
        </w:rPr>
        <w:t>t</w:t>
      </w:r>
    </w:p>
    <w:p w14:paraId="2BBC2E10" w14:textId="77777777" w:rsidR="001605BD" w:rsidRPr="001605BD" w:rsidRDefault="001605BD" w:rsidP="001605BD">
      <w:pPr>
        <w:rPr>
          <w:rFonts w:ascii="Arial" w:hAnsi="Arial" w:cs="Arial"/>
          <w:sz w:val="24"/>
          <w:szCs w:val="24"/>
        </w:rPr>
      </w:pPr>
      <w:r w:rsidRPr="001605BD">
        <w:rPr>
          <w:rFonts w:ascii="Arial" w:hAnsi="Arial" w:cs="Arial"/>
          <w:sz w:val="24"/>
          <w:szCs w:val="24"/>
        </w:rPr>
        <w:br/>
        <w:t>TAKE NOTICE that application will be made to the Court on the ........ or the next opportunity thereafter for the following reliefs:</w:t>
      </w:r>
    </w:p>
    <w:p w14:paraId="6D3FE9A9" w14:textId="77777777" w:rsidR="001605BD" w:rsidRPr="001605BD" w:rsidRDefault="001605BD" w:rsidP="001605BD">
      <w:pPr>
        <w:rPr>
          <w:rFonts w:ascii="Arial" w:hAnsi="Arial" w:cs="Arial"/>
          <w:sz w:val="24"/>
          <w:szCs w:val="24"/>
        </w:rPr>
      </w:pPr>
      <w:r w:rsidRPr="001605BD">
        <w:rPr>
          <w:rFonts w:ascii="Arial" w:hAnsi="Arial" w:cs="Arial"/>
          <w:sz w:val="24"/>
          <w:szCs w:val="24"/>
        </w:rPr>
        <w:t>[Here insert details of the relief sought by way of enforcement]</w:t>
      </w:r>
    </w:p>
    <w:p w14:paraId="47F3EE08" w14:textId="77777777" w:rsidR="001605BD" w:rsidRPr="001605BD" w:rsidRDefault="001605BD" w:rsidP="001605BD">
      <w:pPr>
        <w:rPr>
          <w:rFonts w:ascii="Arial" w:hAnsi="Arial" w:cs="Arial"/>
          <w:sz w:val="24"/>
          <w:szCs w:val="24"/>
        </w:rPr>
      </w:pPr>
      <w:r w:rsidRPr="001605BD">
        <w:rPr>
          <w:rFonts w:ascii="Arial" w:hAnsi="Arial" w:cs="Arial"/>
          <w:sz w:val="24"/>
          <w:szCs w:val="24"/>
        </w:rPr>
        <w:t>AND FURTHER TAKE NOTICE that the said application will be grounded upon:</w:t>
      </w:r>
    </w:p>
    <w:p w14:paraId="73FF89A3" w14:textId="77777777" w:rsidR="001605BD" w:rsidRPr="001605BD" w:rsidRDefault="001605BD" w:rsidP="001605BD">
      <w:pPr>
        <w:rPr>
          <w:rFonts w:ascii="Arial" w:hAnsi="Arial" w:cs="Arial"/>
          <w:sz w:val="24"/>
          <w:szCs w:val="24"/>
        </w:rPr>
      </w:pPr>
      <w:r w:rsidRPr="001605BD">
        <w:rPr>
          <w:rFonts w:ascii="Arial" w:hAnsi="Arial" w:cs="Arial"/>
          <w:sz w:val="24"/>
          <w:szCs w:val="24"/>
        </w:rPr>
        <w:t xml:space="preserve">1. [here insert grounds upon which the Plaintiff is relying for the reliefs sought and </w:t>
      </w:r>
      <w:proofErr w:type="gramStart"/>
      <w:r w:rsidRPr="001605BD">
        <w:rPr>
          <w:rFonts w:ascii="Arial" w:hAnsi="Arial" w:cs="Arial"/>
          <w:sz w:val="24"/>
          <w:szCs w:val="24"/>
        </w:rPr>
        <w:t>in particular details</w:t>
      </w:r>
      <w:proofErr w:type="gramEnd"/>
      <w:r w:rsidRPr="001605BD">
        <w:rPr>
          <w:rFonts w:ascii="Arial" w:hAnsi="Arial" w:cs="Arial"/>
          <w:sz w:val="24"/>
          <w:szCs w:val="24"/>
        </w:rPr>
        <w:t xml:space="preserve"> of the of the failure by the person affected to comply with the determination, decision or mediated settlement, as appropriate and, if appropriate, of the abandonment of an appeal]</w:t>
      </w:r>
    </w:p>
    <w:p w14:paraId="2D501F29" w14:textId="77777777" w:rsidR="001605BD" w:rsidRPr="001605BD" w:rsidRDefault="001605BD" w:rsidP="001605BD">
      <w:pPr>
        <w:rPr>
          <w:rFonts w:ascii="Arial" w:hAnsi="Arial" w:cs="Arial"/>
          <w:sz w:val="24"/>
          <w:szCs w:val="24"/>
        </w:rPr>
      </w:pPr>
      <w:r w:rsidRPr="001605BD">
        <w:rPr>
          <w:rFonts w:ascii="Arial" w:hAnsi="Arial" w:cs="Arial"/>
          <w:sz w:val="24"/>
          <w:szCs w:val="24"/>
        </w:rPr>
        <w:t>2. [here insert the basis of jurisdiction]</w:t>
      </w:r>
    </w:p>
    <w:p w14:paraId="75C845ED" w14:textId="77777777" w:rsidR="001605BD" w:rsidRPr="001605BD" w:rsidRDefault="001605BD" w:rsidP="001605BD">
      <w:pPr>
        <w:rPr>
          <w:rFonts w:ascii="Arial" w:hAnsi="Arial" w:cs="Arial"/>
          <w:sz w:val="24"/>
          <w:szCs w:val="24"/>
        </w:rPr>
      </w:pPr>
      <w:r w:rsidRPr="001605BD">
        <w:rPr>
          <w:rFonts w:ascii="Arial" w:hAnsi="Arial" w:cs="Arial"/>
          <w:sz w:val="24"/>
          <w:szCs w:val="24"/>
        </w:rPr>
        <w:t>3. [here insert the name, address and description of the Plaintiff]</w:t>
      </w:r>
    </w:p>
    <w:p w14:paraId="1F2F93BB" w14:textId="77777777" w:rsidR="001605BD" w:rsidRPr="001605BD" w:rsidRDefault="001605BD" w:rsidP="001605BD">
      <w:pPr>
        <w:rPr>
          <w:rFonts w:ascii="Arial" w:hAnsi="Arial" w:cs="Arial"/>
          <w:sz w:val="24"/>
          <w:szCs w:val="24"/>
        </w:rPr>
      </w:pPr>
      <w:r w:rsidRPr="001605BD">
        <w:rPr>
          <w:rFonts w:ascii="Arial" w:hAnsi="Arial" w:cs="Arial"/>
          <w:sz w:val="24"/>
          <w:szCs w:val="24"/>
        </w:rPr>
        <w:t>4. [The following documents should, in accordance with Order 57 rule 6(7)(c), be annexed to this Notice of Motion:</w:t>
      </w:r>
    </w:p>
    <w:p w14:paraId="7F431F82" w14:textId="77777777" w:rsidR="001605BD" w:rsidRPr="001605BD" w:rsidRDefault="001605BD" w:rsidP="001605BD">
      <w:pPr>
        <w:rPr>
          <w:rFonts w:ascii="Arial" w:hAnsi="Arial" w:cs="Arial"/>
          <w:sz w:val="24"/>
          <w:szCs w:val="24"/>
        </w:rPr>
      </w:pPr>
      <w:r w:rsidRPr="001605BD">
        <w:rPr>
          <w:rFonts w:ascii="Arial" w:hAnsi="Arial" w:cs="Arial"/>
          <w:sz w:val="24"/>
          <w:szCs w:val="24"/>
        </w:rPr>
        <w:t>(</w:t>
      </w:r>
      <w:proofErr w:type="spellStart"/>
      <w:r w:rsidRPr="001605BD">
        <w:rPr>
          <w:rFonts w:ascii="Arial" w:hAnsi="Arial" w:cs="Arial"/>
          <w:sz w:val="24"/>
          <w:szCs w:val="24"/>
        </w:rPr>
        <w:t>i</w:t>
      </w:r>
      <w:proofErr w:type="spellEnd"/>
      <w:r w:rsidRPr="001605BD">
        <w:rPr>
          <w:rFonts w:ascii="Arial" w:hAnsi="Arial" w:cs="Arial"/>
          <w:sz w:val="24"/>
          <w:szCs w:val="24"/>
        </w:rPr>
        <w:t>) a certified copy of the determination of the Labour Court or of the decision of the Director with the date of determination or decision thereon and the original or a certified copy of any letter of the Labour Court or the Director notifying the making of the determination or decision (as the case may be) or, in the case of a mediated settlement pursuant to section 78(5) of the Act, a certified copy of the written record of the settlement together with the date of such written record;</w:t>
      </w:r>
    </w:p>
    <w:p w14:paraId="4D1CAF5E" w14:textId="77777777" w:rsidR="001605BD" w:rsidRPr="001605BD" w:rsidRDefault="001605BD" w:rsidP="001605BD">
      <w:pPr>
        <w:rPr>
          <w:rFonts w:ascii="Arial" w:hAnsi="Arial" w:cs="Arial"/>
          <w:sz w:val="24"/>
          <w:szCs w:val="24"/>
        </w:rPr>
      </w:pPr>
      <w:r w:rsidRPr="001605BD">
        <w:rPr>
          <w:rFonts w:ascii="Arial" w:hAnsi="Arial" w:cs="Arial"/>
          <w:sz w:val="24"/>
          <w:szCs w:val="24"/>
        </w:rPr>
        <w:t>(ii) certified copies of all notices, pleadings, documents and particulars provided by either party to the Labour Court and</w:t>
      </w:r>
    </w:p>
    <w:p w14:paraId="60808DC7" w14:textId="77777777" w:rsidR="001605BD" w:rsidRPr="001605BD" w:rsidRDefault="001605BD" w:rsidP="001605BD">
      <w:pPr>
        <w:rPr>
          <w:rFonts w:ascii="Arial" w:hAnsi="Arial" w:cs="Arial"/>
          <w:sz w:val="24"/>
          <w:szCs w:val="24"/>
        </w:rPr>
      </w:pPr>
      <w:r w:rsidRPr="001605BD">
        <w:rPr>
          <w:rFonts w:ascii="Arial" w:hAnsi="Arial" w:cs="Arial"/>
          <w:sz w:val="24"/>
          <w:szCs w:val="24"/>
        </w:rPr>
        <w:lastRenderedPageBreak/>
        <w:t>(iii) any other relevant documentation].</w:t>
      </w:r>
    </w:p>
    <w:p w14:paraId="3ECBE2F6" w14:textId="77777777" w:rsidR="001605BD" w:rsidRPr="001605BD" w:rsidRDefault="001605BD" w:rsidP="001605BD">
      <w:pPr>
        <w:rPr>
          <w:rFonts w:ascii="Arial" w:hAnsi="Arial" w:cs="Arial"/>
          <w:sz w:val="24"/>
          <w:szCs w:val="24"/>
        </w:rPr>
      </w:pPr>
      <w:r w:rsidRPr="001605BD">
        <w:rPr>
          <w:rFonts w:ascii="Arial" w:hAnsi="Arial" w:cs="Arial"/>
          <w:sz w:val="24"/>
          <w:szCs w:val="24"/>
        </w:rPr>
        <w:t>Dated the ....... day of ...........</w:t>
      </w:r>
    </w:p>
    <w:p w14:paraId="2ECEBEC6" w14:textId="77777777" w:rsidR="001605BD" w:rsidRPr="001605BD" w:rsidRDefault="001605BD" w:rsidP="001605BD">
      <w:pPr>
        <w:rPr>
          <w:rFonts w:ascii="Arial" w:hAnsi="Arial" w:cs="Arial"/>
          <w:sz w:val="24"/>
          <w:szCs w:val="24"/>
        </w:rPr>
      </w:pPr>
      <w:r w:rsidRPr="001605BD">
        <w:rPr>
          <w:rFonts w:ascii="Arial" w:hAnsi="Arial" w:cs="Arial"/>
          <w:sz w:val="24"/>
          <w:szCs w:val="24"/>
        </w:rPr>
        <w:t>Signed:</w:t>
      </w:r>
    </w:p>
    <w:p w14:paraId="4C798FBD" w14:textId="77777777" w:rsidR="001605BD" w:rsidRPr="001605BD" w:rsidRDefault="001605BD" w:rsidP="001605BD">
      <w:pPr>
        <w:rPr>
          <w:rFonts w:ascii="Arial" w:hAnsi="Arial" w:cs="Arial"/>
          <w:sz w:val="24"/>
          <w:szCs w:val="24"/>
        </w:rPr>
      </w:pPr>
      <w:r w:rsidRPr="001605BD">
        <w:rPr>
          <w:rFonts w:ascii="Arial" w:hAnsi="Arial" w:cs="Arial"/>
          <w:sz w:val="24"/>
          <w:szCs w:val="24"/>
        </w:rPr>
        <w:t>Plaintiff/Solicitor for the Plaintiff</w:t>
      </w:r>
    </w:p>
    <w:p w14:paraId="6E8C2F62" w14:textId="77777777" w:rsidR="001605BD" w:rsidRPr="001605BD" w:rsidRDefault="001605BD" w:rsidP="001605BD">
      <w:pPr>
        <w:rPr>
          <w:rFonts w:ascii="Arial" w:hAnsi="Arial" w:cs="Arial"/>
          <w:sz w:val="24"/>
          <w:szCs w:val="24"/>
        </w:rPr>
      </w:pPr>
      <w:r w:rsidRPr="001605BD">
        <w:rPr>
          <w:rFonts w:ascii="Arial" w:hAnsi="Arial" w:cs="Arial"/>
          <w:sz w:val="24"/>
          <w:szCs w:val="24"/>
        </w:rPr>
        <w:t>To:</w:t>
      </w:r>
    </w:p>
    <w:p w14:paraId="1302A7C2" w14:textId="77777777" w:rsidR="001605BD" w:rsidRPr="001605BD" w:rsidRDefault="001605BD" w:rsidP="001605BD">
      <w:pPr>
        <w:rPr>
          <w:rFonts w:ascii="Arial" w:hAnsi="Arial" w:cs="Arial"/>
          <w:sz w:val="24"/>
          <w:szCs w:val="24"/>
        </w:rPr>
      </w:pPr>
      <w:r w:rsidRPr="001605BD">
        <w:rPr>
          <w:rFonts w:ascii="Arial" w:hAnsi="Arial" w:cs="Arial"/>
          <w:sz w:val="24"/>
          <w:szCs w:val="24"/>
        </w:rPr>
        <w:t>Defendant/Solicitor for the Defendant</w:t>
      </w:r>
    </w:p>
    <w:p w14:paraId="67EA7958" w14:textId="77777777" w:rsidR="001605BD" w:rsidRPr="001605BD" w:rsidRDefault="001605BD" w:rsidP="001605BD">
      <w:pPr>
        <w:rPr>
          <w:rFonts w:ascii="Arial" w:hAnsi="Arial" w:cs="Arial"/>
          <w:sz w:val="24"/>
          <w:szCs w:val="24"/>
        </w:rPr>
      </w:pPr>
      <w:r w:rsidRPr="001605BD">
        <w:rPr>
          <w:rFonts w:ascii="Arial" w:hAnsi="Arial" w:cs="Arial"/>
          <w:sz w:val="24"/>
          <w:szCs w:val="24"/>
        </w:rPr>
        <w:t>And</w:t>
      </w:r>
    </w:p>
    <w:p w14:paraId="293E03D4" w14:textId="77777777" w:rsidR="001605BD" w:rsidRPr="001605BD" w:rsidRDefault="001605BD" w:rsidP="001605BD">
      <w:pPr>
        <w:rPr>
          <w:rFonts w:ascii="Arial" w:hAnsi="Arial" w:cs="Arial"/>
          <w:sz w:val="24"/>
          <w:szCs w:val="24"/>
        </w:rPr>
      </w:pPr>
      <w:r w:rsidRPr="001605BD">
        <w:rPr>
          <w:rFonts w:ascii="Arial" w:hAnsi="Arial" w:cs="Arial"/>
          <w:sz w:val="24"/>
          <w:szCs w:val="24"/>
        </w:rPr>
        <w:t>To:</w:t>
      </w:r>
    </w:p>
    <w:p w14:paraId="4B25B435" w14:textId="77777777" w:rsidR="001605BD" w:rsidRPr="001605BD" w:rsidRDefault="001605BD" w:rsidP="001605BD">
      <w:pPr>
        <w:rPr>
          <w:rFonts w:ascii="Arial" w:hAnsi="Arial" w:cs="Arial"/>
          <w:sz w:val="24"/>
          <w:szCs w:val="24"/>
        </w:rPr>
      </w:pPr>
      <w:r w:rsidRPr="001605BD">
        <w:rPr>
          <w:rFonts w:ascii="Arial" w:hAnsi="Arial" w:cs="Arial"/>
          <w:sz w:val="24"/>
          <w:szCs w:val="24"/>
        </w:rPr>
        <w:t>The County Registrar</w:t>
      </w:r>
    </w:p>
    <w:p w14:paraId="007F2714" w14:textId="77777777" w:rsidR="001605BD" w:rsidRPr="001605BD" w:rsidRDefault="001605BD" w:rsidP="001605BD">
      <w:pPr>
        <w:rPr>
          <w:rFonts w:ascii="Arial" w:hAnsi="Arial" w:cs="Arial"/>
          <w:sz w:val="24"/>
          <w:szCs w:val="24"/>
        </w:rPr>
      </w:pPr>
      <w:r w:rsidRPr="001605BD">
        <w:rPr>
          <w:rFonts w:ascii="Arial" w:hAnsi="Arial" w:cs="Arial"/>
          <w:b/>
          <w:bCs/>
          <w:sz w:val="24"/>
          <w:szCs w:val="24"/>
        </w:rPr>
        <w:t> </w:t>
      </w:r>
    </w:p>
    <w:p w14:paraId="290AEB3B" w14:textId="77777777" w:rsidR="001605BD" w:rsidRPr="001605BD" w:rsidRDefault="001605BD" w:rsidP="001605BD">
      <w:pPr>
        <w:rPr>
          <w:rFonts w:ascii="Arial" w:hAnsi="Arial" w:cs="Arial"/>
          <w:sz w:val="24"/>
          <w:szCs w:val="24"/>
        </w:rPr>
      </w:pPr>
      <w:r w:rsidRPr="001605BD">
        <w:rPr>
          <w:rFonts w:ascii="Arial" w:hAnsi="Arial" w:cs="Arial"/>
          <w:sz w:val="24"/>
          <w:szCs w:val="24"/>
        </w:rPr>
        <w:t> </w:t>
      </w:r>
    </w:p>
    <w:p w14:paraId="22EEFC6B" w14:textId="77777777" w:rsidR="001605BD" w:rsidRPr="001605BD" w:rsidRDefault="001605BD" w:rsidP="001605BD">
      <w:pPr>
        <w:rPr>
          <w:rFonts w:ascii="Arial" w:hAnsi="Arial" w:cs="Arial"/>
          <w:b/>
          <w:bCs/>
          <w:sz w:val="24"/>
          <w:szCs w:val="24"/>
        </w:rPr>
      </w:pPr>
      <w:r w:rsidRPr="001605BD">
        <w:rPr>
          <w:rFonts w:ascii="Arial" w:hAnsi="Arial" w:cs="Arial"/>
          <w:b/>
          <w:bCs/>
          <w:sz w:val="24"/>
          <w:szCs w:val="24"/>
        </w:rPr>
        <w:t> </w:t>
      </w:r>
    </w:p>
    <w:p w14:paraId="45566CE0" w14:textId="77777777" w:rsidR="001605BD" w:rsidRPr="001605BD" w:rsidRDefault="001605BD" w:rsidP="001605BD">
      <w:pPr>
        <w:rPr>
          <w:rFonts w:ascii="Arial" w:hAnsi="Arial" w:cs="Arial"/>
          <w:sz w:val="24"/>
          <w:szCs w:val="24"/>
        </w:rPr>
      </w:pPr>
      <w:r w:rsidRPr="001605BD">
        <w:rPr>
          <w:rFonts w:ascii="Arial" w:hAnsi="Arial" w:cs="Arial"/>
          <w:i/>
          <w:iCs/>
          <w:sz w:val="24"/>
          <w:szCs w:val="24"/>
        </w:rPr>
        <w:t>Form 36E inserted by </w:t>
      </w:r>
      <w:hyperlink r:id="rId4" w:history="1">
        <w:r w:rsidRPr="001605BD">
          <w:rPr>
            <w:rStyle w:val="Hyperlink"/>
            <w:rFonts w:ascii="Arial" w:hAnsi="Arial" w:cs="Arial"/>
            <w:sz w:val="24"/>
            <w:szCs w:val="24"/>
          </w:rPr>
          <w:t>S.I. 275 of 2006</w:t>
        </w:r>
      </w:hyperlink>
      <w:r w:rsidRPr="001605BD">
        <w:rPr>
          <w:rFonts w:ascii="Arial" w:hAnsi="Arial" w:cs="Arial"/>
          <w:i/>
          <w:iCs/>
          <w:sz w:val="24"/>
          <w:szCs w:val="24"/>
        </w:rPr>
        <w:t>, effective 26 June 2006.</w:t>
      </w:r>
    </w:p>
    <w:p w14:paraId="58D2D744" w14:textId="77777777" w:rsidR="00492DF5" w:rsidRPr="00FA4160" w:rsidRDefault="00492DF5">
      <w:pPr>
        <w:rPr>
          <w:rFonts w:ascii="Arial" w:hAnsi="Arial" w:cs="Arial"/>
          <w:sz w:val="24"/>
          <w:szCs w:val="24"/>
        </w:rPr>
      </w:pPr>
    </w:p>
    <w:sectPr w:rsidR="00492DF5" w:rsidRPr="00FA41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5BD"/>
    <w:rsid w:val="00003D64"/>
    <w:rsid w:val="001605BD"/>
    <w:rsid w:val="001F1D35"/>
    <w:rsid w:val="00221481"/>
    <w:rsid w:val="00374ABE"/>
    <w:rsid w:val="00492DF5"/>
    <w:rsid w:val="004F13AF"/>
    <w:rsid w:val="00914DED"/>
    <w:rsid w:val="00C506D3"/>
    <w:rsid w:val="00CF59A2"/>
    <w:rsid w:val="00FA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6E96E"/>
  <w15:chartTrackingRefBased/>
  <w15:docId w15:val="{70C4A816-EF08-4CFE-8D9A-8EFB4179F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DED"/>
  </w:style>
  <w:style w:type="paragraph" w:styleId="Heading1">
    <w:name w:val="heading 1"/>
    <w:basedOn w:val="Normal"/>
    <w:next w:val="Normal"/>
    <w:link w:val="Heading1Char"/>
    <w:uiPriority w:val="9"/>
    <w:qFormat/>
    <w:rsid w:val="001605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05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05BD"/>
    <w:pPr>
      <w:keepNext/>
      <w:keepLines/>
      <w:spacing w:before="160" w:after="80"/>
      <w:outlineLvl w:val="2"/>
    </w:pPr>
    <w:rPr>
      <w:rFonts w:eastAsiaTheme="majorEastAsia" w:cstheme="majorBidi"/>
      <w:color w:val="00538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05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53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05BD"/>
    <w:pPr>
      <w:keepNext/>
      <w:keepLines/>
      <w:spacing w:before="80" w:after="40"/>
      <w:outlineLvl w:val="4"/>
    </w:pPr>
    <w:rPr>
      <w:rFonts w:eastAsiaTheme="majorEastAsia" w:cstheme="majorBidi"/>
      <w:color w:val="0053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05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05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05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05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05BD"/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05BD"/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05BD"/>
    <w:rPr>
      <w:rFonts w:eastAsiaTheme="majorEastAsia" w:cstheme="majorBidi"/>
      <w:color w:val="00538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05BD"/>
    <w:rPr>
      <w:rFonts w:eastAsiaTheme="majorEastAsia" w:cstheme="majorBidi"/>
      <w:i/>
      <w:iCs/>
      <w:color w:val="00538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05BD"/>
    <w:rPr>
      <w:rFonts w:eastAsiaTheme="majorEastAsia" w:cstheme="majorBidi"/>
      <w:color w:val="00538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05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05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05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05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05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05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05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05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05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05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05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05BD"/>
    <w:rPr>
      <w:i/>
      <w:iCs/>
      <w:color w:val="00538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05BD"/>
    <w:pPr>
      <w:pBdr>
        <w:top w:val="single" w:sz="4" w:space="10" w:color="005383" w:themeColor="accent1" w:themeShade="BF"/>
        <w:bottom w:val="single" w:sz="4" w:space="10" w:color="005383" w:themeColor="accent1" w:themeShade="BF"/>
      </w:pBdr>
      <w:spacing w:before="360" w:after="360"/>
      <w:ind w:left="864" w:right="864"/>
      <w:jc w:val="center"/>
    </w:pPr>
    <w:rPr>
      <w:i/>
      <w:iCs/>
      <w:color w:val="00538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05BD"/>
    <w:rPr>
      <w:i/>
      <w:iCs/>
      <w:color w:val="00538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05BD"/>
    <w:rPr>
      <w:b/>
      <w:bCs/>
      <w:smallCaps/>
      <w:color w:val="005383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605BD"/>
    <w:rPr>
      <w:color w:val="003657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05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30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84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20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211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98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63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irishstatutebook.ie/eli/2006/si/275/made/en/print" TargetMode="External"/></Relationship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305</Words>
  <Characters>1742</Characters>
  <Application>Microsoft Office Word</Application>
  <DocSecurity>0</DocSecurity>
  <Lines>14</Lines>
  <Paragraphs>4</Paragraphs>
  <ScaleCrop>false</ScaleCrop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Blount</dc:creator>
  <cp:keywords/>
  <dc:description/>
  <cp:lastModifiedBy>Simon Blount</cp:lastModifiedBy>
  <cp:revision>1</cp:revision>
  <dcterms:created xsi:type="dcterms:W3CDTF">2026-02-19T13:20:00Z</dcterms:created>
  <dcterms:modified xsi:type="dcterms:W3CDTF">2026-02-19T13:21:00Z</dcterms:modified>
</cp:coreProperties>
</file>