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9712F" w:rsidRPr="00E9712F" w:rsidTr="00E9712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9712F" w:rsidRPr="00E9712F" w:rsidTr="00E9712F">
              <w:trPr>
                <w:tblCellSpacing w:w="15" w:type="dxa"/>
              </w:trPr>
              <w:tc>
                <w:tcPr>
                  <w:tcW w:w="0" w:type="auto"/>
                  <w:hideMark/>
                </w:tcPr>
                <w:p w:rsidR="00E249A6" w:rsidRDefault="00E249A6" w:rsidP="00E249A6">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249A6" w:rsidRDefault="00E249A6" w:rsidP="00E9712F">
                  <w:pPr>
                    <w:spacing w:after="0" w:line="240" w:lineRule="auto"/>
                    <w:jc w:val="center"/>
                    <w:rPr>
                      <w:rFonts w:ascii="Verdana" w:eastAsia="Times New Roman" w:hAnsi="Verdana" w:cs="Arial"/>
                      <w:color w:val="000000"/>
                      <w:sz w:val="20"/>
                      <w:szCs w:val="20"/>
                      <w:lang w:eastAsia="en-IE"/>
                    </w:rPr>
                  </w:pPr>
                </w:p>
                <w:p w:rsidR="00E9712F" w:rsidRPr="00E9712F" w:rsidRDefault="00E9712F" w:rsidP="00E9712F">
                  <w:pPr>
                    <w:spacing w:after="0" w:line="240" w:lineRule="auto"/>
                    <w:jc w:val="center"/>
                    <w:rPr>
                      <w:rFonts w:ascii="Verdana" w:eastAsia="Times New Roman" w:hAnsi="Verdana" w:cs="Arial"/>
                      <w:color w:val="000000"/>
                      <w:sz w:val="24"/>
                      <w:szCs w:val="24"/>
                      <w:lang w:eastAsia="en-IE"/>
                    </w:rPr>
                  </w:pPr>
                  <w:bookmarkStart w:id="0" w:name="_GoBack"/>
                  <w:bookmarkEnd w:id="0"/>
                  <w:r w:rsidRPr="00E9712F">
                    <w:rPr>
                      <w:rFonts w:ascii="Verdana" w:eastAsia="Times New Roman" w:hAnsi="Verdana" w:cs="Arial"/>
                      <w:color w:val="000000"/>
                      <w:sz w:val="20"/>
                      <w:szCs w:val="20"/>
                      <w:lang w:eastAsia="en-IE"/>
                    </w:rPr>
                    <w:t>S. I. No. 39 of 2012</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i/>
                      <w:iCs/>
                      <w:color w:val="000000"/>
                      <w:sz w:val="15"/>
                      <w:szCs w:val="15"/>
                      <w:lang w:eastAsia="en-IE"/>
                    </w:rPr>
                    <w:t xml:space="preserve">Schedule C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i/>
                      <w:iCs/>
                      <w:color w:val="000000"/>
                      <w:sz w:val="15"/>
                      <w:szCs w:val="15"/>
                      <w:lang w:eastAsia="en-IE"/>
                    </w:rPr>
                    <w:t xml:space="preserve">O.96,r.5 (3) </w:t>
                  </w:r>
                </w:p>
                <w:p w:rsidR="00E9712F" w:rsidRPr="00E9712F" w:rsidRDefault="00E9712F" w:rsidP="00E9712F">
                  <w:pPr>
                    <w:spacing w:before="100" w:beforeAutospacing="1" w:after="100" w:afterAutospacing="1" w:line="240" w:lineRule="auto"/>
                    <w:jc w:val="center"/>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No. 96.11 </w:t>
                  </w:r>
                </w:p>
                <w:p w:rsidR="00E9712F" w:rsidRPr="00E9712F" w:rsidRDefault="00E9712F" w:rsidP="00E9712F">
                  <w:pPr>
                    <w:spacing w:before="100" w:beforeAutospacing="1" w:after="100" w:afterAutospacing="1" w:line="240" w:lineRule="auto"/>
                    <w:jc w:val="center"/>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LOCAL GOVERNMENT (WATER POLLUTION) ACT 1977 </w:t>
                  </w:r>
                </w:p>
                <w:p w:rsidR="00E9712F" w:rsidRPr="00E9712F" w:rsidRDefault="00E9712F" w:rsidP="00E9712F">
                  <w:pPr>
                    <w:spacing w:before="100" w:beforeAutospacing="1" w:after="100" w:afterAutospacing="1" w:line="240" w:lineRule="auto"/>
                    <w:jc w:val="center"/>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ORDER UNDER SECTION 10(1) OF THE ACT </w:t>
                  </w:r>
                </w:p>
                <w:p w:rsidR="00E9712F" w:rsidRPr="00E9712F" w:rsidRDefault="00E9712F" w:rsidP="00E9712F">
                  <w:pPr>
                    <w:spacing w:after="0" w:line="240" w:lineRule="auto"/>
                    <w:rPr>
                      <w:rFonts w:ascii="Arial" w:eastAsia="Times New Roman" w:hAnsi="Arial" w:cs="Arial"/>
                      <w:color w:val="000000"/>
                      <w:sz w:val="24"/>
                      <w:szCs w:val="24"/>
                      <w:lang w:eastAsia="en-IE"/>
                    </w:rPr>
                  </w:pPr>
                  <w:r w:rsidRPr="00E9712F">
                    <w:rPr>
                      <w:rFonts w:ascii="Arial" w:eastAsia="Times New Roman" w:hAnsi="Arial" w:cs="Arial"/>
                      <w:color w:val="000000"/>
                      <w:sz w:val="24"/>
                      <w:szCs w:val="24"/>
                      <w:lang w:eastAsia="en-IE"/>
                    </w:rPr>
                    <w:br/>
                  </w:r>
                  <w:r w:rsidRPr="00E9712F">
                    <w:rPr>
                      <w:rFonts w:ascii="Verdana" w:eastAsia="Times New Roman" w:hAnsi="Verdana" w:cs="Arial"/>
                      <w:color w:val="000000"/>
                      <w:sz w:val="20"/>
                      <w:szCs w:val="20"/>
                      <w:lang w:eastAsia="en-IE"/>
                    </w:rPr>
                    <w:t xml:space="preserve">District Court Area of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District No.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 Applicant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of .......................</w:t>
                  </w:r>
                  <w:r w:rsidRPr="00E9712F">
                    <w:rPr>
                      <w:rFonts w:ascii="Arial" w:eastAsia="Times New Roman" w:hAnsi="Arial" w:cs="Arial"/>
                      <w:color w:val="000000"/>
                      <w:sz w:val="24"/>
                      <w:szCs w:val="24"/>
                      <w:lang w:eastAsia="en-IE"/>
                    </w:rPr>
                    <w:t xml:space="preserve">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 Respondent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of .....................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UPON APPLICATION made to this Court to-day by the above-named applicant *(having an interest in the waters concerned) for an order under section 10(1) of the above-mentioned Act in respect of the above-mentioned respondent,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THE COURT being satisfied that notice of the application was duly served and that the respondent has been given an opportunity of being heard in these proceedings, having heard the evidence tendered by the applicant *(and by the respondent,) and being satisfied that the respondent</w:t>
                  </w:r>
                  <w:r w:rsidRPr="00E9712F">
                    <w:rPr>
                      <w:rFonts w:ascii="Arial" w:eastAsia="Times New Roman" w:hAnsi="Arial" w:cs="Arial"/>
                      <w:color w:val="000000"/>
                      <w:sz w:val="24"/>
                      <w:szCs w:val="24"/>
                      <w:lang w:eastAsia="en-IE"/>
                    </w:rPr>
                    <w:t xml:space="preserve">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*[is causing/permitting/has during the period from ......... to ......... caused/permitted polluting matter to enter waters and the entry *is *was not one to which section 3 (5) of the above-mentioned Act applies and *is *was not under and in accordance with a licence under section 171 of the Fisheries (Consolidation) Act 1959,]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*[is discharging/causing/permitting to be discharged/has during the period from ......... to ............ discharged/caused/permitted to be discharged *trade effluent *sewage effluent to waters and the discharge *is *was not one to which subsection (2) of section 4 of the above-mentioned Act applies and *is *was not under and in accordance with a licence under that section or under section 171 of the Fisheries (Consolidation) Act 1959,]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*(and that the waters concerned are at ............ in the said court district,)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*(and that the said entry/discharge is taking place/took place from land/the premises at ........... in the said court district,)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lastRenderedPageBreak/>
                    <w:t xml:space="preserve">and being of opinion that the estimated cost of complying with this order will not exceed €6,348.69,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HEREBY DIRECTS the respondent ............. of ............ pursuant to section 10(1) of the said Act of 1977,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*(to terminate the said entry/discharge within the period of ............ from the date of this order.)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*(to mitigate/remedy the effects of the said entry/discharge in the following manner-</w:t>
                  </w:r>
                  <w:r w:rsidRPr="00E9712F">
                    <w:rPr>
                      <w:rFonts w:ascii="Arial" w:eastAsia="Times New Roman" w:hAnsi="Arial" w:cs="Arial"/>
                      <w:color w:val="000000"/>
                      <w:sz w:val="24"/>
                      <w:szCs w:val="24"/>
                      <w:lang w:eastAsia="en-IE"/>
                    </w:rPr>
                    <w:t xml:space="preserve">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within the period of ......... from the date of this Order.)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[to pay *(to the applicant) *(to ........... of .................) the sum of € ......... to defray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*(part of) the costs incurred *(by the applicant) *(by the said ..............) in investigating, mitigating, remedying the effects of the said entry/discharge.]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*(AND ORDERS pursuant to section 10(3)(b) of the said Act of 1977, (as to costs) .)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*(AND ORDERS pursuant to section 10 (8) of the said Act of 1977, as follows:.)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Dated this .... day of ............... 20 ....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Signed ....................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color w:val="000000"/>
                      <w:sz w:val="20"/>
                      <w:szCs w:val="20"/>
                      <w:lang w:eastAsia="en-IE"/>
                    </w:rPr>
                    <w:t xml:space="preserve">Judge of the District Court </w:t>
                  </w:r>
                </w:p>
                <w:p w:rsidR="00E9712F" w:rsidRPr="00E9712F" w:rsidRDefault="00E9712F" w:rsidP="00E9712F">
                  <w:pPr>
                    <w:spacing w:after="0" w:line="240" w:lineRule="auto"/>
                    <w:jc w:val="center"/>
                    <w:rPr>
                      <w:rFonts w:ascii="Arial" w:eastAsia="Times New Roman" w:hAnsi="Arial" w:cs="Arial"/>
                      <w:color w:val="000000"/>
                      <w:sz w:val="24"/>
                      <w:szCs w:val="24"/>
                      <w:lang w:eastAsia="en-IE"/>
                    </w:rPr>
                  </w:pPr>
                  <w:r w:rsidRPr="00E9712F">
                    <w:rPr>
                      <w:rFonts w:ascii="Arial" w:eastAsia="Times New Roman" w:hAnsi="Arial" w:cs="Arial"/>
                      <w:color w:val="000000"/>
                      <w:sz w:val="24"/>
                      <w:szCs w:val="24"/>
                      <w:lang w:eastAsia="en-IE"/>
                    </w:rPr>
                    <w:br/>
                  </w:r>
                  <w:r w:rsidRPr="00E9712F">
                    <w:rPr>
                      <w:rFonts w:ascii="Verdana" w:eastAsia="Times New Roman" w:hAnsi="Verdana" w:cs="Arial"/>
                      <w:color w:val="000000"/>
                      <w:sz w:val="20"/>
                      <w:szCs w:val="20"/>
                      <w:lang w:eastAsia="en-IE"/>
                    </w:rPr>
                    <w:t xml:space="preserve">WARNING </w:t>
                  </w:r>
                </w:p>
                <w:p w:rsidR="00E9712F" w:rsidRPr="00E9712F" w:rsidRDefault="00E9712F" w:rsidP="00E9712F">
                  <w:pPr>
                    <w:spacing w:after="0" w:line="240" w:lineRule="auto"/>
                    <w:rPr>
                      <w:rFonts w:ascii="Arial" w:eastAsia="Times New Roman" w:hAnsi="Arial" w:cs="Arial"/>
                      <w:color w:val="000000"/>
                      <w:sz w:val="24"/>
                      <w:szCs w:val="24"/>
                      <w:lang w:eastAsia="en-IE"/>
                    </w:rPr>
                  </w:pPr>
                  <w:r w:rsidRPr="00E9712F">
                    <w:rPr>
                      <w:rFonts w:ascii="Arial" w:eastAsia="Times New Roman" w:hAnsi="Arial" w:cs="Arial"/>
                      <w:color w:val="000000"/>
                      <w:sz w:val="24"/>
                      <w:szCs w:val="24"/>
                      <w:lang w:eastAsia="en-IE"/>
                    </w:rPr>
                    <w:br/>
                  </w:r>
                  <w:r w:rsidRPr="00E9712F">
                    <w:rPr>
                      <w:rFonts w:ascii="Verdana" w:eastAsia="Times New Roman" w:hAnsi="Verdana" w:cs="Arial"/>
                      <w:color w:val="000000"/>
                      <w:sz w:val="20"/>
                      <w:szCs w:val="20"/>
                      <w:lang w:eastAsia="en-IE"/>
                    </w:rPr>
                    <w:t xml:space="preserve">A person who does not comply with this order shall be guilty of an offence and shall be liable on summary conviction to a Class A fine, being a fine not exceeding, €5,000 or to imprisonment for a term not exceeding six months or to both (Section 10(2) of the said Act of 1977). </w:t>
                  </w:r>
                </w:p>
                <w:p w:rsidR="00E9712F" w:rsidRPr="00E9712F" w:rsidRDefault="00E9712F" w:rsidP="00E9712F">
                  <w:pPr>
                    <w:spacing w:before="100" w:beforeAutospacing="1" w:after="100" w:afterAutospacing="1" w:line="240" w:lineRule="auto"/>
                    <w:rPr>
                      <w:rFonts w:ascii="Arial" w:eastAsia="Times New Roman" w:hAnsi="Arial" w:cs="Arial"/>
                      <w:color w:val="000000"/>
                      <w:sz w:val="24"/>
                      <w:szCs w:val="24"/>
                      <w:lang w:eastAsia="en-IE"/>
                    </w:rPr>
                  </w:pPr>
                  <w:r w:rsidRPr="00E9712F">
                    <w:rPr>
                      <w:rFonts w:ascii="Verdana" w:eastAsia="Times New Roman" w:hAnsi="Verdana" w:cs="Arial"/>
                      <w:i/>
                      <w:iCs/>
                      <w:color w:val="000000"/>
                      <w:sz w:val="15"/>
                      <w:szCs w:val="15"/>
                      <w:lang w:eastAsia="en-IE"/>
                    </w:rPr>
                    <w:t xml:space="preserve">*Delete where inapplicable </w:t>
                  </w:r>
                </w:p>
              </w:tc>
            </w:tr>
          </w:tbl>
          <w:p w:rsidR="00E9712F" w:rsidRPr="00E9712F" w:rsidRDefault="00E9712F" w:rsidP="00E9712F">
            <w:pPr>
              <w:spacing w:after="0" w:line="240" w:lineRule="auto"/>
              <w:rPr>
                <w:rFonts w:ascii="Arial" w:eastAsia="Times New Roman" w:hAnsi="Arial" w:cs="Arial"/>
                <w:color w:val="000000"/>
                <w:sz w:val="24"/>
                <w:szCs w:val="24"/>
                <w:lang w:eastAsia="en-IE"/>
              </w:rPr>
            </w:pPr>
          </w:p>
        </w:tc>
      </w:tr>
    </w:tbl>
    <w:p w:rsidR="00656AF0" w:rsidRDefault="00656AF0"/>
    <w:sectPr w:rsidR="00656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2F"/>
    <w:rsid w:val="00656AF0"/>
    <w:rsid w:val="00E249A6"/>
    <w:rsid w:val="00E971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F10A"/>
  <w15:chartTrackingRefBased/>
  <w15:docId w15:val="{D3E7DAC4-A237-4ED2-A314-65B39996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12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917834">
      <w:bodyDiv w:val="1"/>
      <w:marLeft w:val="0"/>
      <w:marRight w:val="0"/>
      <w:marTop w:val="0"/>
      <w:marBottom w:val="0"/>
      <w:divBdr>
        <w:top w:val="none" w:sz="0" w:space="0" w:color="auto"/>
        <w:left w:val="none" w:sz="0" w:space="0" w:color="auto"/>
        <w:bottom w:val="none" w:sz="0" w:space="0" w:color="auto"/>
        <w:right w:val="none" w:sz="0" w:space="0" w:color="auto"/>
      </w:divBdr>
    </w:div>
    <w:div w:id="2025665006">
      <w:bodyDiv w:val="1"/>
      <w:marLeft w:val="0"/>
      <w:marRight w:val="0"/>
      <w:marTop w:val="0"/>
      <w:marBottom w:val="0"/>
      <w:divBdr>
        <w:top w:val="none" w:sz="0" w:space="0" w:color="auto"/>
        <w:left w:val="none" w:sz="0" w:space="0" w:color="auto"/>
        <w:bottom w:val="none" w:sz="0" w:space="0" w:color="auto"/>
        <w:right w:val="none" w:sz="0" w:space="0" w:color="auto"/>
      </w:divBdr>
      <w:divsChild>
        <w:div w:id="972440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2019-10-30T10:07:00Z</dcterms:created>
  <dcterms:modified xsi:type="dcterms:W3CDTF">2019-11-08T15:27:00Z</dcterms:modified>
</cp:coreProperties>
</file>