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68" w:rsidRDefault="00D47968" w:rsidP="00D4796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47968" w:rsidRDefault="00D47968" w:rsidP="005400FB">
      <w:pPr>
        <w:spacing w:after="0" w:line="240" w:lineRule="auto"/>
        <w:rPr>
          <w:rFonts w:ascii="Verdana" w:eastAsia="Times New Roman" w:hAnsi="Verdana" w:cs="Arial"/>
          <w:color w:val="000000"/>
          <w:sz w:val="20"/>
          <w:szCs w:val="20"/>
          <w:lang w:eastAsia="en-IE"/>
        </w:rPr>
      </w:pPr>
    </w:p>
    <w:p w:rsidR="005400FB" w:rsidRPr="005400FB" w:rsidRDefault="005400FB" w:rsidP="007F4A21">
      <w:pPr>
        <w:spacing w:after="0" w:line="240" w:lineRule="auto"/>
        <w:jc w:val="center"/>
        <w:rPr>
          <w:rFonts w:ascii="Verdana" w:eastAsia="Times New Roman" w:hAnsi="Verdana" w:cs="Arial"/>
          <w:color w:val="000000"/>
          <w:sz w:val="24"/>
          <w:szCs w:val="24"/>
          <w:lang w:eastAsia="en-IE"/>
        </w:rPr>
      </w:pPr>
      <w:bookmarkStart w:id="0" w:name="_GoBack"/>
      <w:bookmarkEnd w:id="0"/>
      <w:r w:rsidRPr="005400FB">
        <w:rPr>
          <w:rFonts w:ascii="Verdana" w:eastAsia="Times New Roman" w:hAnsi="Verdana" w:cs="Arial"/>
          <w:color w:val="000000"/>
          <w:sz w:val="20"/>
          <w:szCs w:val="20"/>
          <w:lang w:eastAsia="en-IE"/>
        </w:rPr>
        <w:t>S.I. No. 256 of 2015</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i/>
          <w:iCs/>
          <w:color w:val="000000"/>
          <w:sz w:val="15"/>
          <w:szCs w:val="15"/>
          <w:lang w:eastAsia="en-IE"/>
        </w:rPr>
        <w:t>Schedule C</w:t>
      </w:r>
      <w:r w:rsidRPr="005400FB">
        <w:rPr>
          <w:rFonts w:ascii="Verdana" w:eastAsia="Times New Roman" w:hAnsi="Verdana" w:cs="Arial"/>
          <w:i/>
          <w:iCs/>
          <w:color w:val="000000"/>
          <w:sz w:val="15"/>
          <w:szCs w:val="15"/>
          <w:lang w:eastAsia="en-IE"/>
        </w:rPr>
        <w:br/>
        <w:t>O.93B, r.5</w:t>
      </w:r>
    </w:p>
    <w:p w:rsidR="005400FB" w:rsidRPr="005400FB" w:rsidRDefault="005400FB" w:rsidP="005400FB">
      <w:pPr>
        <w:spacing w:after="0" w:line="240" w:lineRule="auto"/>
        <w:jc w:val="center"/>
        <w:rPr>
          <w:rFonts w:ascii="Arial" w:eastAsia="Times New Roman" w:hAnsi="Arial" w:cs="Arial"/>
          <w:color w:val="000000"/>
          <w:sz w:val="24"/>
          <w:szCs w:val="24"/>
          <w:lang w:eastAsia="en-IE"/>
        </w:rPr>
      </w:pPr>
      <w:r w:rsidRPr="005400FB">
        <w:rPr>
          <w:rFonts w:ascii="Arial" w:eastAsia="Times New Roman" w:hAnsi="Arial" w:cs="Arial"/>
          <w:color w:val="000000"/>
          <w:sz w:val="24"/>
          <w:szCs w:val="24"/>
          <w:lang w:eastAsia="en-IE"/>
        </w:rPr>
        <w:br/>
      </w:r>
      <w:r w:rsidRPr="005400FB">
        <w:rPr>
          <w:rFonts w:ascii="Verdana" w:eastAsia="Times New Roman" w:hAnsi="Verdana" w:cs="Arial"/>
          <w:color w:val="000000"/>
          <w:sz w:val="20"/>
          <w:szCs w:val="20"/>
          <w:lang w:eastAsia="en-IE"/>
        </w:rPr>
        <w:t>No. 93B.3</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jc w:val="center"/>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ORDER EXTENDING THE TIME IN WHICH ANNUAL RETURN MAY BE DELIVERED TO THE REGISTRAR OF COMPANIES</w:t>
      </w:r>
    </w:p>
    <w:p w:rsidR="005400FB" w:rsidRPr="005400FB" w:rsidRDefault="005400FB" w:rsidP="005400FB">
      <w:pPr>
        <w:spacing w:after="0" w:line="240" w:lineRule="auto"/>
        <w:rPr>
          <w:rFonts w:ascii="Arial" w:eastAsia="Times New Roman" w:hAnsi="Arial" w:cs="Arial"/>
          <w:color w:val="000000"/>
          <w:sz w:val="24"/>
          <w:szCs w:val="24"/>
          <w:lang w:eastAsia="en-IE"/>
        </w:rPr>
      </w:pPr>
      <w:r w:rsidRPr="005400FB">
        <w:rPr>
          <w:rFonts w:ascii="Arial" w:eastAsia="Times New Roman" w:hAnsi="Arial" w:cs="Arial"/>
          <w:color w:val="000000"/>
          <w:sz w:val="24"/>
          <w:szCs w:val="24"/>
          <w:lang w:eastAsia="en-IE"/>
        </w:rPr>
        <w:br/>
      </w:r>
      <w:r w:rsidRPr="005400FB">
        <w:rPr>
          <w:rFonts w:ascii="Verdana" w:eastAsia="Times New Roman" w:hAnsi="Verdana" w:cs="Arial"/>
          <w:color w:val="000000"/>
          <w:sz w:val="20"/>
          <w:szCs w:val="20"/>
          <w:lang w:eastAsia="en-IE"/>
        </w:rPr>
        <w:t>District Court Area of</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District No.</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 Applicant</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 Registrar of Companies ................... Respondent</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 xml:space="preserve">WHEREAS UPON APPLICATION made to the Court today by the above- named applicant company (the “company”), whose registered number is .......... and whose registered office is situated at ............. in the court *(area and) .......... district aforesaid and whose annual return date is </w:t>
      </w:r>
      <w:proofErr w:type="gramStart"/>
      <w:r w:rsidRPr="005400FB">
        <w:rPr>
          <w:rFonts w:ascii="Verdana" w:eastAsia="Times New Roman" w:hAnsi="Verdana" w:cs="Arial"/>
          <w:color w:val="000000"/>
          <w:sz w:val="20"/>
          <w:szCs w:val="20"/>
          <w:lang w:eastAsia="en-IE"/>
        </w:rPr>
        <w:t>............. ,</w:t>
      </w:r>
      <w:proofErr w:type="gramEnd"/>
      <w:r w:rsidRPr="005400FB">
        <w:rPr>
          <w:rFonts w:ascii="Verdana" w:eastAsia="Times New Roman" w:hAnsi="Verdana" w:cs="Arial"/>
          <w:color w:val="000000"/>
          <w:sz w:val="20"/>
          <w:szCs w:val="20"/>
          <w:lang w:eastAsia="en-IE"/>
        </w:rPr>
        <w:t xml:space="preserve"> under section 343(5) of the Companies Act 2014 for an order extending the time for the purposes of *section 343(2) *section 343(3) of the Companies Act 2014 in which the annual return of the company in relation to the period ........... to ........... may be delivered to the Registrar of Companies.</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THE COURT</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*HAVING READ THE AFFIDAVIT of ............... grounding the application</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*HAVING HEARD what was offered on behalf of the company *and the Registrar</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*BEING SATISFIED THAT notice of the application was duly served</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BEING SATISFIED THAT no previous order has been made by the District Court under section 343(5) of the Act in respect of the company as respects the period concerned</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BEING SATISFIED THAT it would be just to do so</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HEREBY ORDERS pursuant to section 343(4) of the Companies Act 2014 that the time within which the annual return of the company in relation to the period ......... to ............. may be delivered to the Registrar of Companies be and is hereby extended up to .................</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A certified copy of this order is to be delivered by the company to the Registrar of Companies *within 28 days *[insert longer period if ordered]</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Dated this ...... day of ....... 20....</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t>Signed ..............</w:t>
      </w:r>
      <w:r w:rsidRPr="005400FB">
        <w:rPr>
          <w:rFonts w:ascii="Arial" w:eastAsia="Times New Roman" w:hAnsi="Arial" w:cs="Arial"/>
          <w:color w:val="000000"/>
          <w:sz w:val="24"/>
          <w:szCs w:val="24"/>
          <w:lang w:eastAsia="en-IE"/>
        </w:rPr>
        <w:t xml:space="preserve"> </w:t>
      </w:r>
    </w:p>
    <w:p w:rsidR="005400FB" w:rsidRPr="005400FB" w:rsidRDefault="005400FB" w:rsidP="005400FB">
      <w:pPr>
        <w:spacing w:before="100" w:beforeAutospacing="1" w:after="100" w:afterAutospacing="1" w:line="240" w:lineRule="auto"/>
        <w:rPr>
          <w:rFonts w:ascii="Arial" w:eastAsia="Times New Roman" w:hAnsi="Arial" w:cs="Arial"/>
          <w:color w:val="000000"/>
          <w:sz w:val="24"/>
          <w:szCs w:val="24"/>
          <w:lang w:eastAsia="en-IE"/>
        </w:rPr>
      </w:pPr>
      <w:r w:rsidRPr="005400FB">
        <w:rPr>
          <w:rFonts w:ascii="Verdana" w:eastAsia="Times New Roman" w:hAnsi="Verdana" w:cs="Arial"/>
          <w:color w:val="000000"/>
          <w:sz w:val="20"/>
          <w:szCs w:val="20"/>
          <w:lang w:eastAsia="en-IE"/>
        </w:rPr>
        <w:lastRenderedPageBreak/>
        <w:t>Judge of the District Court</w:t>
      </w:r>
    </w:p>
    <w:p w:rsidR="00412E02" w:rsidRDefault="005400FB" w:rsidP="005400FB">
      <w:r w:rsidRPr="005400FB">
        <w:rPr>
          <w:rFonts w:ascii="Verdana" w:eastAsia="Times New Roman" w:hAnsi="Verdana" w:cs="Arial"/>
          <w:i/>
          <w:iCs/>
          <w:color w:val="000000"/>
          <w:sz w:val="15"/>
          <w:szCs w:val="15"/>
          <w:lang w:eastAsia="en-IE"/>
        </w:rPr>
        <w:t>*Delete where inapplicable</w:t>
      </w:r>
    </w:p>
    <w:sectPr w:rsidR="00412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FB"/>
    <w:rsid w:val="00412E02"/>
    <w:rsid w:val="005400FB"/>
    <w:rsid w:val="007F4A21"/>
    <w:rsid w:val="00D479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D89B4-424A-4437-89F4-604295B3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0F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2019-10-29T14:27:00Z</dcterms:created>
  <dcterms:modified xsi:type="dcterms:W3CDTF">2019-11-13T16:16:00Z</dcterms:modified>
</cp:coreProperties>
</file>