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A37" w:rsidRPr="00D45F56" w:rsidRDefault="004B7A37" w:rsidP="004B7A37">
      <w:pPr>
        <w:rPr>
          <w:rFonts w:ascii="Verdana" w:hAnsi="Verdana"/>
          <w:sz w:val="20"/>
          <w:szCs w:val="20"/>
        </w:rPr>
      </w:pPr>
      <w:r w:rsidRPr="00D45F56">
        <w:rPr>
          <w:rFonts w:ascii="Verdana" w:hAnsi="Verdana"/>
          <w:sz w:val="20"/>
          <w:szCs w:val="20"/>
        </w:rPr>
        <w:t>District Court - Schedule: B - Forms in criminal proceedings</w:t>
      </w:r>
    </w:p>
    <w:p w:rsidR="00E14F6F" w:rsidRPr="00E14F6F" w:rsidRDefault="00E14F6F" w:rsidP="00F23DD3">
      <w:pPr>
        <w:spacing w:after="0" w:line="240" w:lineRule="auto"/>
        <w:jc w:val="center"/>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S. I. No. 19 of 2016</w:t>
      </w:r>
    </w:p>
    <w:p w:rsidR="00E14F6F" w:rsidRPr="00E14F6F" w:rsidRDefault="00E14F6F" w:rsidP="00E14F6F">
      <w:pPr>
        <w:spacing w:after="0" w:line="240" w:lineRule="auto"/>
        <w:jc w:val="center"/>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No. 23.5 </w:t>
      </w:r>
    </w:p>
    <w:p w:rsidR="00E14F6F" w:rsidRPr="00276CBC" w:rsidRDefault="00E14F6F" w:rsidP="00E14F6F">
      <w:pPr>
        <w:spacing w:after="0" w:line="240" w:lineRule="auto"/>
        <w:rPr>
          <w:rFonts w:ascii="Verdana" w:eastAsia="Times New Roman" w:hAnsi="Verdana" w:cs="Arial"/>
          <w:color w:val="000000"/>
          <w:sz w:val="15"/>
          <w:szCs w:val="15"/>
          <w:lang w:eastAsia="en-IE"/>
        </w:rPr>
      </w:pPr>
      <w:r w:rsidRPr="00E14F6F">
        <w:rPr>
          <w:rFonts w:ascii="Verdana" w:eastAsia="Times New Roman" w:hAnsi="Verdana" w:cs="Arial"/>
          <w:color w:val="000000"/>
          <w:sz w:val="20"/>
          <w:szCs w:val="20"/>
          <w:lang w:eastAsia="en-IE"/>
        </w:rPr>
        <w:br/>
      </w:r>
      <w:r w:rsidRPr="00276CBC">
        <w:rPr>
          <w:rFonts w:ascii="Verdana" w:eastAsia="Times New Roman" w:hAnsi="Verdana" w:cs="Arial"/>
          <w:i/>
          <w:iCs/>
          <w:color w:val="000000"/>
          <w:sz w:val="15"/>
          <w:szCs w:val="15"/>
          <w:lang w:eastAsia="en-IE"/>
        </w:rPr>
        <w:t>SCHEDULE B</w:t>
      </w:r>
      <w:r w:rsidRPr="00276CBC">
        <w:rPr>
          <w:rFonts w:ascii="Verdana" w:eastAsia="Times New Roman" w:hAnsi="Verdana" w:cs="Arial"/>
          <w:i/>
          <w:iCs/>
          <w:color w:val="000000"/>
          <w:sz w:val="15"/>
          <w:szCs w:val="15"/>
          <w:lang w:eastAsia="en-IE"/>
        </w:rPr>
        <w:br/>
        <w:t xml:space="preserve">O.23 r. 10(1) </w:t>
      </w:r>
    </w:p>
    <w:p w:rsidR="00E14F6F" w:rsidRPr="00E14F6F" w:rsidRDefault="00E14F6F" w:rsidP="00E14F6F">
      <w:pPr>
        <w:spacing w:after="0" w:line="240" w:lineRule="auto"/>
        <w:jc w:val="center"/>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br/>
        <w:t xml:space="preserve">FINES (PAYMENT AND RECOVERY) ACT 2014, Section 8(1) </w:t>
      </w:r>
    </w:p>
    <w:p w:rsidR="00E14F6F" w:rsidRPr="00E14F6F" w:rsidRDefault="00E14F6F" w:rsidP="00E14F6F">
      <w:pPr>
        <w:spacing w:before="100" w:beforeAutospacing="1" w:after="100" w:afterAutospacing="1" w:line="240" w:lineRule="auto"/>
        <w:jc w:val="center"/>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RECOVERY ORDER </w:t>
      </w:r>
    </w:p>
    <w:p w:rsidR="00E14F6F" w:rsidRPr="00E14F6F" w:rsidRDefault="00E14F6F" w:rsidP="00E14F6F">
      <w:pPr>
        <w:spacing w:after="0"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br/>
        <w:t xml:space="preserve">District Court Area of </w:t>
      </w:r>
      <w:bookmarkStart w:id="0" w:name="_GoBack"/>
      <w:bookmarkEnd w:id="0"/>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District No.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 Prosecutor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 Accused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WHEREAS ........... of ......, hereinafter the “fined per-son” was fined by the District Court sitting at .....on the ...... day of ....... 20... following conviction of an offence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AND WHEREAS the said fined person failed to pay the fine by the due date for payment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AND WHEREAS the said fined person was required to appear before the sitting of the District Court to be held at ...... on the .... day of ....... 20... at ....a.m./p.m. (the “Court date”), and to provide the Court with a statement in writing of *his/*her financial circumstances.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AND UPON considering the said statement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*and having heard the said fined person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THE COURT, being satisfied that the sum of € ... remains outstanding from the fined person,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in accordance with section 8(1) of the Fines (Payment and Recovery) Act 2014 appoints *...... of ......, an approved person for the purposes of said Act *the sheriff acting for the *city *county of ....... as receiver for the purposes of section 8(1)(b) of the Fines (Payment and Recovery) Act 2014 in respect of the fined person.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Pursuant to this recovery order, the receiver is appointed to—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w:t>
      </w:r>
      <w:proofErr w:type="spellStart"/>
      <w:r w:rsidRPr="00E14F6F">
        <w:rPr>
          <w:rFonts w:ascii="Verdana" w:eastAsia="Times New Roman" w:hAnsi="Verdana" w:cs="Arial"/>
          <w:color w:val="000000"/>
          <w:sz w:val="20"/>
          <w:szCs w:val="20"/>
          <w:lang w:eastAsia="en-IE"/>
        </w:rPr>
        <w:t>i</w:t>
      </w:r>
      <w:proofErr w:type="spellEnd"/>
      <w:r w:rsidRPr="00E14F6F">
        <w:rPr>
          <w:rFonts w:ascii="Verdana" w:eastAsia="Times New Roman" w:hAnsi="Verdana" w:cs="Arial"/>
          <w:color w:val="000000"/>
          <w:sz w:val="20"/>
          <w:szCs w:val="20"/>
          <w:lang w:eastAsia="en-IE"/>
        </w:rPr>
        <w:t xml:space="preserve">) recover from the fined person (I) the fine or, as may be appropriate, that part of the fine that, upon the notice under section 8(1) of the Fines (Payment and Recovery Act 2014) being given to the receiver in respect of the fined person, remains unpaid, and (II) the fees and expenses of the receiver.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*(ii) seize and sell property belonging to the fined person and recover from the proceeds of the sale of that property a sum equal to the amount of (I) the fine or, as may be appropriate, that part of the fine that, upon the notice under section 8(2) of the Fines (Payment and Recovery Act 2014) being given to the receiver, remains unpaid, and (II) the fees and expenses of the receiver.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lastRenderedPageBreak/>
        <w:t xml:space="preserve">This recovery order authorises the said receiver (alone or accompanied by such and so many members of the Garda Síochána as he or she considers necessary) to—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(a) enter (if necessary by the use of reasonable force) any premises, including a dwelling, at which he or she has reasonable grounds for believing property belonging to the fined person is located,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(b) demand, and take possession of (if necessary, by the use of reasonable force) any property that belongs to the fined person,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(c) issue receipts in respect of any property of which the receiver has taken possession,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(d) manage, dispose of, retain or otherwise deal with the property,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(e) insure the property, and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(f) inspect, at all reasonable times, any books, documents or other records that contain information relating to property belonging to the fined person. *The receiver shall perform his or her functions under this recovery order subject to the following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*direction(s) ..............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*condition(s) ..............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Dated this ..... day of ..... 20...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Signed ..............</w:t>
      </w:r>
      <w:r w:rsidRPr="00E14F6F">
        <w:rPr>
          <w:rFonts w:ascii="Verdana" w:eastAsia="Times New Roman" w:hAnsi="Verdana" w:cs="Arial"/>
          <w:color w:val="000000"/>
          <w:sz w:val="20"/>
          <w:szCs w:val="20"/>
          <w:lang w:eastAsia="en-IE"/>
        </w:rPr>
        <w:br/>
        <w:t xml:space="preserve">Judge of the District Court </w:t>
      </w:r>
    </w:p>
    <w:p w:rsidR="00E14F6F" w:rsidRPr="00E14F6F" w:rsidRDefault="00E14F6F" w:rsidP="00E14F6F">
      <w:pPr>
        <w:spacing w:before="100" w:beforeAutospacing="1" w:after="100" w:afterAutospacing="1" w:line="240" w:lineRule="auto"/>
        <w:rPr>
          <w:rFonts w:ascii="Verdana" w:eastAsia="Times New Roman" w:hAnsi="Verdana" w:cs="Arial"/>
          <w:color w:val="000000"/>
          <w:sz w:val="20"/>
          <w:szCs w:val="20"/>
          <w:lang w:eastAsia="en-IE"/>
        </w:rPr>
      </w:pPr>
      <w:r w:rsidRPr="00E14F6F">
        <w:rPr>
          <w:rFonts w:ascii="Verdana" w:eastAsia="Times New Roman" w:hAnsi="Verdana" w:cs="Arial"/>
          <w:color w:val="000000"/>
          <w:sz w:val="20"/>
          <w:szCs w:val="20"/>
          <w:lang w:eastAsia="en-IE"/>
        </w:rPr>
        <w:t xml:space="preserve">To: the above-named receiver. </w:t>
      </w:r>
    </w:p>
    <w:p w:rsidR="00A33238" w:rsidRPr="00276CBC" w:rsidRDefault="00E14F6F" w:rsidP="00E14F6F">
      <w:pPr>
        <w:rPr>
          <w:sz w:val="15"/>
          <w:szCs w:val="15"/>
        </w:rPr>
      </w:pPr>
      <w:r w:rsidRPr="00276CBC">
        <w:rPr>
          <w:rFonts w:ascii="Verdana" w:eastAsia="Times New Roman" w:hAnsi="Verdana" w:cs="Arial"/>
          <w:i/>
          <w:iCs/>
          <w:color w:val="000000"/>
          <w:sz w:val="15"/>
          <w:szCs w:val="15"/>
          <w:lang w:eastAsia="en-IE"/>
        </w:rPr>
        <w:t>* Delete where inapplicable</w:t>
      </w:r>
    </w:p>
    <w:sectPr w:rsidR="00A33238" w:rsidRPr="00276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6F"/>
    <w:rsid w:val="00276CBC"/>
    <w:rsid w:val="004B7A37"/>
    <w:rsid w:val="00A33238"/>
    <w:rsid w:val="00D45F56"/>
    <w:rsid w:val="00E14F6F"/>
    <w:rsid w:val="00F23D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DCA0E-0B88-4FB2-AAF6-A2F0B891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F6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2276">
      <w:bodyDiv w:val="1"/>
      <w:marLeft w:val="0"/>
      <w:marRight w:val="0"/>
      <w:marTop w:val="0"/>
      <w:marBottom w:val="0"/>
      <w:divBdr>
        <w:top w:val="none" w:sz="0" w:space="0" w:color="auto"/>
        <w:left w:val="none" w:sz="0" w:space="0" w:color="auto"/>
        <w:bottom w:val="none" w:sz="0" w:space="0" w:color="auto"/>
        <w:right w:val="none" w:sz="0" w:space="0" w:color="auto"/>
      </w:divBdr>
    </w:div>
    <w:div w:id="3294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2019-10-21T08:40:00Z</dcterms:created>
  <dcterms:modified xsi:type="dcterms:W3CDTF">2019-11-06T11:49:00Z</dcterms:modified>
</cp:coreProperties>
</file>